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2452C" w14:textId="00DB0493" w:rsidR="00B172BF" w:rsidRPr="00535FB6" w:rsidRDefault="0002483E" w:rsidP="00B825FA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Конкурс </w:t>
      </w:r>
      <w:r w:rsidR="00E91212">
        <w:rPr>
          <w:rFonts w:ascii="Times New Roman" w:hAnsi="Times New Roman" w:cs="Times New Roman"/>
          <w:b/>
          <w:bCs/>
          <w:lang w:val="ru-RU"/>
        </w:rPr>
        <w:t xml:space="preserve">с неограниченным участием, проводимый двухпакетным </w:t>
      </w:r>
      <w:r w:rsidR="00627177">
        <w:rPr>
          <w:rFonts w:ascii="Times New Roman" w:hAnsi="Times New Roman" w:cs="Times New Roman"/>
          <w:b/>
          <w:bCs/>
          <w:lang w:val="ru-RU"/>
        </w:rPr>
        <w:t xml:space="preserve">способом, на оказание услуг </w:t>
      </w:r>
      <w:r w:rsidR="00726A00">
        <w:rPr>
          <w:rFonts w:ascii="Times New Roman" w:hAnsi="Times New Roman" w:cs="Times New Roman"/>
          <w:b/>
          <w:bCs/>
          <w:lang w:val="ru-RU"/>
        </w:rPr>
        <w:t xml:space="preserve">(5 лотов) </w:t>
      </w:r>
      <w:r w:rsidR="00CB1390">
        <w:rPr>
          <w:rFonts w:ascii="Times New Roman" w:hAnsi="Times New Roman" w:cs="Times New Roman"/>
          <w:b/>
          <w:bCs/>
          <w:lang w:val="ru-RU"/>
        </w:rPr>
        <w:t xml:space="preserve">Приобретение услуг технадзора, услуг сантехника, услуг дворника, </w:t>
      </w:r>
      <w:r w:rsidR="00173AA2">
        <w:rPr>
          <w:rFonts w:ascii="Times New Roman" w:hAnsi="Times New Roman" w:cs="Times New Roman"/>
          <w:b/>
          <w:bCs/>
          <w:lang w:val="ru-RU"/>
        </w:rPr>
        <w:t>услуг электрика и услуг разнорабочего (на базе сервис-контракта)</w:t>
      </w:r>
    </w:p>
    <w:p w14:paraId="44EBC508" w14:textId="2CA66E77" w:rsidR="00B825FA" w:rsidRPr="00535FB6" w:rsidRDefault="00B172BF" w:rsidP="00B825F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Крайний срок подачи</w:t>
      </w:r>
      <w:r w:rsidR="00B825FA" w:rsidRPr="00535FB6">
        <w:rPr>
          <w:rFonts w:ascii="Times New Roman" w:hAnsi="Times New Roman" w:cs="Times New Roman"/>
          <w:b/>
          <w:bCs/>
          <w:lang w:val="ru-RU"/>
        </w:rPr>
        <w:t>: 1</w:t>
      </w:r>
      <w:r w:rsidR="007E6743">
        <w:rPr>
          <w:rFonts w:ascii="Times New Roman" w:hAnsi="Times New Roman" w:cs="Times New Roman"/>
          <w:b/>
          <w:bCs/>
          <w:lang w:val="ru-RU"/>
        </w:rPr>
        <w:t>1</w:t>
      </w:r>
      <w:r w:rsidR="00B825FA" w:rsidRPr="00535FB6">
        <w:rPr>
          <w:rFonts w:ascii="Times New Roman" w:hAnsi="Times New Roman" w:cs="Times New Roman"/>
          <w:b/>
          <w:bCs/>
          <w:lang w:val="ru-RU"/>
        </w:rPr>
        <w:t xml:space="preserve">:00 часов (по Бишкекскому времени) </w:t>
      </w:r>
      <w:r w:rsidR="00B825FA">
        <w:rPr>
          <w:rFonts w:ascii="Times New Roman" w:hAnsi="Times New Roman" w:cs="Times New Roman"/>
          <w:b/>
          <w:bCs/>
          <w:lang w:val="ru-RU"/>
        </w:rPr>
        <w:t>1</w:t>
      </w:r>
      <w:r w:rsidR="00BE1566" w:rsidRPr="00BE1566">
        <w:rPr>
          <w:rFonts w:ascii="Times New Roman" w:hAnsi="Times New Roman" w:cs="Times New Roman"/>
          <w:b/>
          <w:bCs/>
          <w:lang w:val="ru-RU"/>
        </w:rPr>
        <w:t>5</w:t>
      </w:r>
      <w:r w:rsidR="00B825FA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B825FA" w:rsidRPr="00535FB6">
        <w:rPr>
          <w:rFonts w:ascii="Times New Roman" w:hAnsi="Times New Roman" w:cs="Times New Roman"/>
          <w:b/>
          <w:bCs/>
          <w:lang w:val="ru-RU"/>
        </w:rPr>
        <w:t>декабря 2025 года.</w:t>
      </w:r>
    </w:p>
    <w:p w14:paraId="23F29F65" w14:textId="77777777" w:rsidR="00B825FA" w:rsidRPr="00535FB6" w:rsidRDefault="00BE1566" w:rsidP="00B82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2A339A8">
          <v:rect id="_x0000_i1025" style="width:0;height:.75pt" o:hralign="center" o:hrstd="t" o:hr="t" fillcolor="#a0a0a0" stroked="f"/>
        </w:pict>
      </w:r>
    </w:p>
    <w:p w14:paraId="2DD9B737" w14:textId="45B1E552" w:rsidR="00B825FA" w:rsidRPr="00B825FA" w:rsidRDefault="00B825FA" w:rsidP="00B825FA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lang w:val="ru-RU"/>
        </w:rPr>
        <w:t xml:space="preserve">ЗАО «Кумтор Голд Компани» приглашает принять участие в двух пакетном конкурсе с неограниченным участием на — </w:t>
      </w:r>
      <w:r w:rsidRPr="00083219">
        <w:rPr>
          <w:rFonts w:ascii="Times New Roman" w:hAnsi="Times New Roman" w:cs="Times New Roman"/>
          <w:b/>
          <w:bCs/>
          <w:lang w:val="ru-RU"/>
        </w:rPr>
        <w:t>«</w:t>
      </w:r>
      <w:r w:rsidR="00083219" w:rsidRPr="00083219">
        <w:rPr>
          <w:rFonts w:ascii="Times New Roman" w:hAnsi="Times New Roman" w:cs="Times New Roman"/>
          <w:b/>
          <w:bCs/>
          <w:lang w:val="ru-RU"/>
        </w:rPr>
        <w:t>Приобретение услуг технадзора, услуг сантехника, услуг дворника, услуг электрика и услуг разнорабочего</w:t>
      </w:r>
      <w:r w:rsidRPr="00083219">
        <w:rPr>
          <w:rFonts w:ascii="Times New Roman" w:hAnsi="Times New Roman" w:cs="Times New Roman"/>
          <w:b/>
          <w:bCs/>
          <w:lang w:val="ru-RU"/>
        </w:rPr>
        <w:t>»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B825FA">
        <w:rPr>
          <w:rFonts w:ascii="Times New Roman" w:hAnsi="Times New Roman" w:cs="Times New Roman"/>
          <w:b/>
          <w:bCs/>
          <w:lang w:val="ru-RU"/>
        </w:rPr>
        <w:t>(на базе сервис-контракта)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B825FA" w:rsidRPr="00535FB6" w14:paraId="281172C0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4568470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Формат подачи: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6236CCA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  <w:r w:rsidRPr="00535FB6">
              <w:rPr>
                <w:rFonts w:ascii="Times New Roman" w:hAnsi="Times New Roman" w:cs="Times New Roman"/>
              </w:rPr>
              <w:t>Документы должны подписаны и представлены в формате PDF.</w:t>
            </w:r>
          </w:p>
        </w:tc>
      </w:tr>
      <w:tr w:rsidR="00B825FA" w:rsidRPr="00BE1566" w14:paraId="7B975565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06C02C5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Порядок подачи предложений</w:t>
            </w:r>
          </w:p>
          <w:p w14:paraId="0AB3234D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5DEB63" w14:textId="005134E6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4" w:history="1">
              <w:r w:rsidRPr="00B825FA">
                <w:rPr>
                  <w:lang w:val="ru-RU"/>
                </w:rPr>
                <w:t xml:space="preserve"> </w:t>
              </w:r>
              <w:r w:rsidR="003D14FB" w:rsidRPr="003D14FB">
                <w:rPr>
                  <w:rStyle w:val="ac"/>
                  <w:rFonts w:ascii="Times New Roman" w:hAnsi="Times New Roman" w:cs="Times New Roman"/>
                  <w:lang w:val="ru-RU"/>
                </w:rPr>
                <w:t>tehnadzor</w:t>
              </w:r>
              <w:r w:rsidRPr="003D14FB">
                <w:rPr>
                  <w:rStyle w:val="ac"/>
                  <w:rFonts w:ascii="Times New Roman" w:hAnsi="Times New Roman" w:cs="Times New Roman"/>
                  <w:lang w:val="ru-RU"/>
                </w:rPr>
                <w:t>2025</w:t>
              </w:r>
              <w:r w:rsidRPr="00E20EED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Pr="00E20EED">
                <w:rPr>
                  <w:rStyle w:val="ac"/>
                  <w:rFonts w:ascii="Times New Roman" w:hAnsi="Times New Roman" w:cs="Times New Roman"/>
                </w:rPr>
                <w:t>kumt</w:t>
              </w:r>
              <w:r w:rsidRPr="001B5724">
                <w:rPr>
                  <w:rStyle w:val="ac"/>
                  <w:rFonts w:ascii="Times New Roman" w:hAnsi="Times New Roman" w:cs="Times New Roman"/>
                </w:rPr>
                <w:t>or</w:t>
              </w:r>
              <w:r w:rsidRPr="001B5724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1B5724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E20EED">
              <w:rPr>
                <w:rFonts w:ascii="Times New Roman" w:hAnsi="Times New Roman" w:cs="Times New Roman"/>
                <w:lang w:val="ru-RU"/>
              </w:rPr>
              <w:t>1</w:t>
            </w:r>
            <w:r w:rsidR="00BE1566" w:rsidRPr="00BE1566">
              <w:rPr>
                <w:rFonts w:ascii="Times New Roman" w:hAnsi="Times New Roman" w:cs="Times New Roman"/>
                <w:lang w:val="ru-RU"/>
              </w:rPr>
              <w:t>5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 2025 года 1</w:t>
            </w:r>
            <w:r w:rsidR="003D14FB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:00 (По Бишкекскому времени.)</w:t>
            </w:r>
          </w:p>
          <w:p w14:paraId="4F1BE119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Технические задания приложены к настоящей конкурсной документации.</w:t>
            </w:r>
          </w:p>
        </w:tc>
      </w:tr>
      <w:tr w:rsidR="00B825FA" w:rsidRPr="00BE1566" w14:paraId="440A87AE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7B3F14F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Важно!!!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D3D5A03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Размер письма (предложения) не должен превышать 25МБ.</w:t>
            </w:r>
          </w:p>
          <w:p w14:paraId="45B2F7BC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7DD6CE8B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1. «Предложение (название участника)» Часть1.</w:t>
            </w:r>
          </w:p>
          <w:p w14:paraId="34BEB63D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2. «Предложение (название участника)» Часть2. и так далее.</w:t>
            </w:r>
          </w:p>
          <w:p w14:paraId="136212DC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</w:p>
          <w:p w14:paraId="347A4D73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52FA1236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 этап – оценка квалификационных данных участника;</w:t>
            </w:r>
          </w:p>
          <w:p w14:paraId="5E998EDC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B825FA" w:rsidRPr="00BE1566" w14:paraId="722810C9" w14:textId="77777777" w:rsidTr="00C30942">
        <w:tc>
          <w:tcPr>
            <w:tcW w:w="2340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303FE6B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B443167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Декларация добросовестности и антикоррупционная оговорка</w:t>
            </w:r>
          </w:p>
        </w:tc>
      </w:tr>
      <w:tr w:rsidR="00B825FA" w:rsidRPr="00BE1566" w14:paraId="61FF3BF5" w14:textId="77777777" w:rsidTr="00C30942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618DD18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2E68EC1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Заполненные участником приложения к конкурсной документации.</w:t>
            </w:r>
          </w:p>
        </w:tc>
      </w:tr>
      <w:tr w:rsidR="00B825FA" w:rsidRPr="00535FB6" w14:paraId="7D455914" w14:textId="77777777" w:rsidTr="00C30942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7AC088A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D05B24" w14:textId="77777777" w:rsidR="00B825FA" w:rsidRPr="002B37A7" w:rsidRDefault="00B825FA" w:rsidP="00C30942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Анкета участника</w:t>
            </w:r>
          </w:p>
        </w:tc>
      </w:tr>
      <w:tr w:rsidR="00B825FA" w:rsidRPr="00BE1566" w14:paraId="1585E747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774EC5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lastRenderedPageBreak/>
              <w:t>Критерии оценки: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415DB2B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B825FA" w:rsidRPr="00BE1566" w14:paraId="0348ECD4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D063C6D" w14:textId="7C7BC346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Предложение с указанием темы: «</w:t>
            </w:r>
            <w:r w:rsidR="004854D3">
              <w:rPr>
                <w:rFonts w:ascii="Times New Roman" w:hAnsi="Times New Roman" w:cs="Times New Roman"/>
                <w:lang w:val="ru-RU"/>
              </w:rPr>
              <w:t>Сервис контракт</w:t>
            </w:r>
            <w:r w:rsidRPr="00535FB6">
              <w:rPr>
                <w:rFonts w:ascii="Times New Roman" w:hAnsi="Times New Roman" w:cs="Times New Roman"/>
                <w:lang w:val="ru-RU"/>
              </w:rPr>
              <w:t>» направлять на электронную почту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5" w:history="1">
              <w:r w:rsidR="004854D3" w:rsidRPr="004854D3">
                <w:rPr>
                  <w:rFonts w:ascii="Times New Roman" w:hAnsi="Times New Roman" w:cs="Times New Roman"/>
                  <w:u w:val="single"/>
                  <w:lang w:val="ru-RU"/>
                </w:rPr>
                <w:t>tehnadzor2025@kumtor.kg</w:t>
              </w:r>
            </w:hyperlink>
            <w:r w:rsidR="004854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854D3">
              <w:rPr>
                <w:lang w:val="ky-KG"/>
              </w:rPr>
              <w:t xml:space="preserve"> 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E20EED">
              <w:rPr>
                <w:rFonts w:ascii="Times New Roman" w:hAnsi="Times New Roman" w:cs="Times New Roman"/>
                <w:lang w:val="ru-RU"/>
              </w:rPr>
              <w:t>1</w:t>
            </w:r>
            <w:r w:rsidR="00BE1566" w:rsidRPr="00BE1566">
              <w:rPr>
                <w:rFonts w:ascii="Times New Roman" w:hAnsi="Times New Roman" w:cs="Times New Roman"/>
                <w:lang w:val="ru-RU"/>
              </w:rPr>
              <w:t>5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 2025 года 1</w:t>
            </w:r>
            <w:r w:rsidR="004854D3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:00 (По Бишкекскому времени).</w:t>
            </w:r>
          </w:p>
        </w:tc>
      </w:tr>
      <w:tr w:rsidR="00B825FA" w:rsidRPr="00BE1566" w14:paraId="14B0FF23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B24295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B825FA" w:rsidRPr="00BE1566" w14:paraId="4902107A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538A440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Конкурсное предложение должно быть на официальном бланке.</w:t>
            </w:r>
          </w:p>
        </w:tc>
      </w:tr>
      <w:tr w:rsidR="00B825FA" w:rsidRPr="00BE1566" w14:paraId="01B99F2D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3F015E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F246650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1275EBF3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50E9776F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2797B2F8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</w:tc>
      </w:tr>
      <w:tr w:rsidR="00B825FA" w:rsidRPr="00BE1566" w14:paraId="5A291411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1C34F9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6" w:history="1">
              <w:r w:rsidRPr="00535FB6">
                <w:rPr>
                  <w:rStyle w:val="ac"/>
                  <w:rFonts w:ascii="Times New Roman" w:hAnsi="Times New Roman" w:cs="Times New Roman"/>
                </w:rPr>
                <w:t>Meerim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Toibaeva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</w:p>
        </w:tc>
      </w:tr>
      <w:tr w:rsidR="00B825FA" w:rsidRPr="00BE1566" w14:paraId="44F3346C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4F3B853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412EFF35" w14:textId="77777777" w:rsidR="00B825FA" w:rsidRPr="00535FB6" w:rsidRDefault="00B825FA" w:rsidP="00B825FA">
      <w:pPr>
        <w:rPr>
          <w:rFonts w:ascii="Times New Roman" w:hAnsi="Times New Roman" w:cs="Times New Roman"/>
          <w:lang w:val="ru-RU"/>
        </w:rPr>
      </w:pPr>
    </w:p>
    <w:p w14:paraId="43016447" w14:textId="77777777" w:rsidR="00B825FA" w:rsidRPr="00650249" w:rsidRDefault="00B825FA" w:rsidP="00B825FA">
      <w:pPr>
        <w:rPr>
          <w:lang w:val="ru-RU"/>
        </w:rPr>
      </w:pPr>
    </w:p>
    <w:p w14:paraId="02A41B67" w14:textId="77777777" w:rsidR="00154FB1" w:rsidRPr="00B825FA" w:rsidRDefault="00154FB1">
      <w:pPr>
        <w:rPr>
          <w:lang w:val="ru-RU"/>
        </w:rPr>
      </w:pPr>
    </w:p>
    <w:sectPr w:rsidR="00154FB1" w:rsidRPr="00B825F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FA"/>
    <w:rsid w:val="0002483E"/>
    <w:rsid w:val="0007599D"/>
    <w:rsid w:val="00083219"/>
    <w:rsid w:val="001055A1"/>
    <w:rsid w:val="00154FB1"/>
    <w:rsid w:val="00173AA2"/>
    <w:rsid w:val="002659F3"/>
    <w:rsid w:val="003D14FB"/>
    <w:rsid w:val="004854D3"/>
    <w:rsid w:val="004D7541"/>
    <w:rsid w:val="00627177"/>
    <w:rsid w:val="006E4AA5"/>
    <w:rsid w:val="00726A00"/>
    <w:rsid w:val="007379B9"/>
    <w:rsid w:val="007E6743"/>
    <w:rsid w:val="009746B3"/>
    <w:rsid w:val="00A33FB0"/>
    <w:rsid w:val="00B172BF"/>
    <w:rsid w:val="00B825FA"/>
    <w:rsid w:val="00B82E93"/>
    <w:rsid w:val="00B8685D"/>
    <w:rsid w:val="00BE1566"/>
    <w:rsid w:val="00CB1390"/>
    <w:rsid w:val="00DC3E33"/>
    <w:rsid w:val="00E606FD"/>
    <w:rsid w:val="00E9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A8B783B"/>
  <w15:chartTrackingRefBased/>
  <w15:docId w15:val="{68129849-D1F9-4019-8E21-6C0C466B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5FA"/>
  </w:style>
  <w:style w:type="paragraph" w:styleId="1">
    <w:name w:val="heading 1"/>
    <w:basedOn w:val="a"/>
    <w:next w:val="a"/>
    <w:link w:val="10"/>
    <w:uiPriority w:val="9"/>
    <w:qFormat/>
    <w:rsid w:val="00B825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2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5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25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25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5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5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25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25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5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25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25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25F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25F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25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25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25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25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25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2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25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25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25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25F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25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25F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25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25F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825FA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825FA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85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tehnadzor2025@kumtor.kg" TargetMode="External"/><Relationship Id="rId4" Type="http://schemas.openxmlformats.org/officeDocument/2006/relationships/hyperlink" Target="mailto:software2025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434</Words>
  <Characters>3025</Characters>
  <Application>Microsoft Office Word</Application>
  <DocSecurity>0</DocSecurity>
  <Lines>70</Lines>
  <Paragraphs>39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22</cp:revision>
  <dcterms:created xsi:type="dcterms:W3CDTF">2025-12-05T03:25:00Z</dcterms:created>
  <dcterms:modified xsi:type="dcterms:W3CDTF">2025-12-08T05:05:00Z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2025-12-05T03:35:50Z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af3dfe0a-3281-498d-86f4-2b6039150a40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